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04" w:rsidRDefault="00A1237C">
      <w:r>
        <w:rPr>
          <w:noProof/>
        </w:rPr>
        <w:drawing>
          <wp:inline distT="0" distB="0" distL="0" distR="0">
            <wp:extent cx="5597606" cy="3394800"/>
            <wp:effectExtent l="19050" t="0" r="3094" b="0"/>
            <wp:docPr id="1" name="그림 0" descr="i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606" cy="33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AC4" w:rsidRDefault="00D035DC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On behal</w:t>
      </w:r>
      <w:r w:rsidR="00067223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f of the Organizing Committee, </w:t>
      </w:r>
      <w:r w:rsidR="00067223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w</w:t>
      </w:r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e are very pleased to invite you to the 15th International Congress of </w:t>
      </w:r>
      <w:proofErr w:type="spellStart"/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Biorheology</w:t>
      </w:r>
      <w:proofErr w:type="spellEnd"/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and 8th International Conference on Clinical </w:t>
      </w:r>
      <w:proofErr w:type="spellStart"/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Hemorheology</w:t>
      </w:r>
      <w:proofErr w:type="spellEnd"/>
      <w:r w:rsidRPr="00D035DC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(ISB-ISCH 2015) to be held on May 24-28, 2015 in Seoul, Korea.</w:t>
      </w:r>
    </w:p>
    <w:p w:rsidR="00D035DC" w:rsidRDefault="00D035DC">
      <w:pPr>
        <w:rPr>
          <w:rFonts w:asciiTheme="minorEastAsia" w:eastAsiaTheme="minorEastAsia" w:hAnsiTheme="minorEastAsia"/>
          <w:sz w:val="20"/>
          <w:szCs w:val="20"/>
        </w:rPr>
      </w:pPr>
    </w:p>
    <w:p w:rsidR="007D5AC4" w:rsidRDefault="007D5AC4">
      <w:pPr>
        <w:rPr>
          <w:rFonts w:asciiTheme="minorEastAsia" w:eastAsiaTheme="minorEastAsia" w:hAnsiTheme="minorEastAsia"/>
          <w:sz w:val="20"/>
          <w:szCs w:val="20"/>
        </w:rPr>
      </w:pPr>
      <w:r w:rsidRPr="002030CD">
        <w:rPr>
          <w:rFonts w:asciiTheme="minorEastAsia" w:eastAsiaTheme="minorEastAsia" w:hAnsiTheme="minorEastAsia" w:hint="eastAsia"/>
          <w:color w:val="C00000"/>
          <w:sz w:val="20"/>
          <w:szCs w:val="20"/>
        </w:rPr>
        <w:t xml:space="preserve">[ISB-ISCH2015 </w:t>
      </w:r>
      <w:r w:rsidR="00D035DC">
        <w:rPr>
          <w:rFonts w:asciiTheme="minorEastAsia" w:eastAsiaTheme="minorEastAsia" w:hAnsiTheme="minorEastAsia" w:hint="eastAsia"/>
          <w:color w:val="C00000"/>
          <w:sz w:val="20"/>
          <w:szCs w:val="20"/>
        </w:rPr>
        <w:t>Website</w:t>
      </w:r>
      <w:r w:rsidRPr="002030CD">
        <w:rPr>
          <w:rFonts w:asciiTheme="minorEastAsia" w:eastAsiaTheme="minorEastAsia" w:hAnsiTheme="minorEastAsia" w:hint="eastAsia"/>
          <w:color w:val="C00000"/>
          <w:sz w:val="20"/>
          <w:szCs w:val="20"/>
        </w:rPr>
        <w:t>]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- </w:t>
      </w:r>
      <w:hyperlink r:id="rId8" w:history="1">
        <w:r w:rsidRPr="007D5AC4">
          <w:rPr>
            <w:rFonts w:ascii="맑은 고딕" w:eastAsia="맑은 고딕" w:hAnsiTheme="minorHAnsi" w:cs="맑은 고딕"/>
            <w:color w:val="0000FF"/>
            <w:sz w:val="20"/>
            <w:szCs w:val="20"/>
            <w:u w:val="single"/>
          </w:rPr>
          <w:t>http://isb-isch2015.org/main/</w:t>
        </w:r>
      </w:hyperlink>
    </w:p>
    <w:p w:rsidR="007D5AC4" w:rsidRDefault="007D5AC4">
      <w:pPr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p w:rsidR="007D5AC4" w:rsidRPr="00D035DC" w:rsidRDefault="0067695E">
      <w:pPr>
        <w:rPr>
          <w:rFonts w:asciiTheme="minorEastAsia" w:eastAsiaTheme="minorEastAsia" w:hAnsiTheme="minorEastAsia"/>
          <w:b/>
          <w:color w:val="C00000"/>
          <w:sz w:val="20"/>
          <w:szCs w:val="20"/>
        </w:rPr>
      </w:pPr>
      <w:r>
        <w:rPr>
          <w:rFonts w:asciiTheme="minorEastAsia" w:eastAsiaTheme="minorEastAsia" w:hAnsiTheme="minorEastAsia"/>
          <w:b/>
          <w:color w:val="C00000"/>
          <w:sz w:val="20"/>
          <w:szCs w:val="20"/>
        </w:rPr>
        <w:sym w:font="Wingdings" w:char="006E"/>
      </w:r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 xml:space="preserve"> </w:t>
      </w:r>
      <w:r w:rsidR="00D035DC" w:rsidRPr="00D035DC"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>Important Dates</w:t>
      </w:r>
    </w:p>
    <w:p w:rsidR="007B6D33" w:rsidRPr="00D035DC" w:rsidRDefault="007D5AC4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-</w:t>
      </w:r>
      <w:r w:rsidRPr="00D035DC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D035DC" w:rsidRPr="00D035DC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Abstract Submission</w:t>
      </w:r>
      <w:r w:rsidRPr="00D035DC">
        <w:rPr>
          <w:rStyle w:val="apple-converted-space"/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 </w:t>
      </w:r>
      <w:r w:rsidRPr="00D035DC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:</w:t>
      </w:r>
      <w:r w:rsidR="00CD6A4F" w:rsidRPr="00D035DC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 xml:space="preserve"> </w:t>
      </w:r>
      <w:r w:rsidR="00D035DC" w:rsidRPr="00D035DC">
        <w:rPr>
          <w:rFonts w:asciiTheme="minorEastAsia" w:eastAsiaTheme="minorEastAsia" w:hAnsiTheme="minorEastAsia" w:hint="eastAsia"/>
          <w:b/>
          <w:color w:val="FF0000"/>
          <w:sz w:val="20"/>
          <w:szCs w:val="20"/>
          <w:shd w:val="clear" w:color="auto" w:fill="FFFFFF"/>
        </w:rPr>
        <w:t>February 1, 2015</w:t>
      </w:r>
      <w:r w:rsidRPr="00D035DC">
        <w:rPr>
          <w:rFonts w:asciiTheme="minorEastAsia" w:eastAsiaTheme="minorEastAsia" w:hAnsiTheme="minorEastAsia" w:hint="eastAsia"/>
          <w:b/>
          <w:color w:val="FF0000"/>
          <w:sz w:val="20"/>
          <w:szCs w:val="20"/>
          <w:shd w:val="clear" w:color="auto" w:fill="FFFFFF"/>
        </w:rPr>
        <w:br/>
      </w: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- Travel Award</w:t>
      </w:r>
      <w:r w:rsidRPr="00D035DC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:</w:t>
      </w:r>
      <w:r w:rsidRPr="00D035DC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D035DC"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March 1, 2015</w:t>
      </w: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br/>
        <w:t>-</w:t>
      </w:r>
      <w:r w:rsidRPr="00D035DC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D035DC"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Advanced Registration</w:t>
      </w:r>
      <w:r w:rsidRPr="00D035DC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: </w:t>
      </w:r>
      <w:r w:rsidR="00D035DC" w:rsidRPr="00D035DC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April 1, 2015</w:t>
      </w:r>
    </w:p>
    <w:p w:rsidR="00E504C7" w:rsidRPr="004D6CC7" w:rsidRDefault="00F8789E">
      <w:pPr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D035DC">
        <w:rPr>
          <w:rFonts w:asciiTheme="minorEastAsia" w:eastAsiaTheme="minorEastAsia" w:hAnsiTheme="minorEastAsia"/>
          <w:color w:val="333333"/>
          <w:sz w:val="20"/>
          <w:szCs w:val="20"/>
        </w:rPr>
        <w:br/>
      </w:r>
      <w:r w:rsidR="0067695E">
        <w:rPr>
          <w:rFonts w:asciiTheme="minorEastAsia" w:eastAsiaTheme="minorEastAsia" w:hAnsiTheme="minorEastAsia"/>
          <w:b/>
          <w:color w:val="C00000"/>
          <w:sz w:val="20"/>
          <w:szCs w:val="20"/>
        </w:rPr>
        <w:sym w:font="Wingdings" w:char="006E"/>
      </w:r>
      <w:r w:rsidR="0067695E"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 xml:space="preserve"> </w:t>
      </w:r>
      <w:r w:rsidR="00E504C7" w:rsidRPr="00D035DC">
        <w:rPr>
          <w:rFonts w:asciiTheme="minorEastAsia" w:eastAsiaTheme="minorEastAsia" w:hAnsiTheme="minorEastAsia" w:hint="eastAsia"/>
          <w:b/>
          <w:color w:val="C00000"/>
          <w:sz w:val="20"/>
          <w:szCs w:val="20"/>
          <w:shd w:val="clear" w:color="auto" w:fill="FFFFFF"/>
        </w:rPr>
        <w:t xml:space="preserve">Abstract </w:t>
      </w:r>
      <w:r w:rsidR="00D035DC" w:rsidRPr="00D035DC">
        <w:rPr>
          <w:rFonts w:asciiTheme="minorEastAsia" w:eastAsiaTheme="minorEastAsia" w:hAnsiTheme="minorEastAsia" w:hint="eastAsia"/>
          <w:b/>
          <w:color w:val="C00000"/>
          <w:sz w:val="20"/>
          <w:szCs w:val="20"/>
          <w:shd w:val="clear" w:color="auto" w:fill="FFFFFF"/>
        </w:rPr>
        <w:t>Submission</w:t>
      </w:r>
      <w:r w:rsidR="00E504C7" w:rsidRPr="00D035DC">
        <w:rPr>
          <w:rFonts w:asciiTheme="minorEastAsia" w:eastAsiaTheme="minorEastAsia" w:hAnsiTheme="minorEastAsia"/>
          <w:color w:val="333333"/>
        </w:rPr>
        <w:br/>
      </w:r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t>Authors wishing to submit an abstract are kindly advised to</w:t>
      </w:r>
      <w:r w:rsidR="00D035DC" w:rsidRPr="00D035DC">
        <w:rPr>
          <w:rFonts w:asciiTheme="minorEastAsia" w:eastAsiaTheme="minorEastAsia" w:hAnsiTheme="minorEastAsia" w:hint="eastAsia"/>
          <w:color w:val="333333"/>
          <w:sz w:val="20"/>
          <w:szCs w:val="20"/>
        </w:rPr>
        <w:t xml:space="preserve"> </w:t>
      </w:r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t>refer to the submission guideline at</w:t>
      </w:r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br/>
      </w:r>
      <w:hyperlink r:id="rId9" w:history="1">
        <w:r w:rsidR="004D6CC7" w:rsidRPr="00A92C20">
          <w:rPr>
            <w:rStyle w:val="a3"/>
            <w:rFonts w:asciiTheme="minorEastAsia" w:eastAsiaTheme="minorEastAsia" w:hAnsiTheme="minorEastAsia"/>
            <w:sz w:val="20"/>
            <w:szCs w:val="20"/>
          </w:rPr>
          <w:t>http://isb-isch2015.org/sub/sub03_03.asp?menu=3</w:t>
        </w:r>
      </w:hyperlink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br/>
        <w:t xml:space="preserve">and </w:t>
      </w:r>
      <w:r w:rsidR="00D035DC" w:rsidRPr="00D035DC">
        <w:rPr>
          <w:rFonts w:asciiTheme="minorEastAsia" w:eastAsiaTheme="minorEastAsia" w:hAnsiTheme="minorEastAsia"/>
          <w:b/>
          <w:bCs/>
          <w:color w:val="333333"/>
          <w:sz w:val="20"/>
          <w:szCs w:val="20"/>
        </w:rPr>
        <w:t xml:space="preserve">submit their abstract via online by February </w:t>
      </w:r>
      <w:r w:rsidR="00D035DC" w:rsidRPr="00D035DC">
        <w:rPr>
          <w:rFonts w:asciiTheme="minorEastAsia" w:eastAsiaTheme="minorEastAsia" w:hAnsiTheme="minorEastAsia" w:hint="eastAsia"/>
          <w:b/>
          <w:bCs/>
          <w:color w:val="333333"/>
          <w:sz w:val="20"/>
          <w:szCs w:val="20"/>
        </w:rPr>
        <w:t>1</w:t>
      </w:r>
      <w:r w:rsidR="00D035DC" w:rsidRPr="00D035DC">
        <w:rPr>
          <w:rFonts w:asciiTheme="minorEastAsia" w:eastAsiaTheme="minorEastAsia" w:hAnsiTheme="minorEastAsia"/>
          <w:b/>
          <w:bCs/>
          <w:color w:val="333333"/>
          <w:sz w:val="20"/>
          <w:szCs w:val="20"/>
        </w:rPr>
        <w:t>, 201</w:t>
      </w:r>
      <w:r w:rsidR="00D035DC" w:rsidRPr="00D035DC">
        <w:rPr>
          <w:rFonts w:asciiTheme="minorEastAsia" w:eastAsiaTheme="minorEastAsia" w:hAnsiTheme="minorEastAsia" w:hint="eastAsia"/>
          <w:b/>
          <w:bCs/>
          <w:color w:val="333333"/>
          <w:sz w:val="20"/>
          <w:szCs w:val="20"/>
        </w:rPr>
        <w:t>5</w:t>
      </w:r>
      <w:r w:rsidR="00D035DC" w:rsidRPr="00D035DC">
        <w:rPr>
          <w:rFonts w:asciiTheme="minorEastAsia" w:eastAsiaTheme="minorEastAsia" w:hAnsiTheme="minorEastAsia"/>
          <w:b/>
          <w:bCs/>
          <w:color w:val="333333"/>
          <w:sz w:val="20"/>
          <w:szCs w:val="20"/>
        </w:rPr>
        <w:t>.</w:t>
      </w:r>
      <w:r w:rsidR="00D035DC" w:rsidRPr="00D035DC">
        <w:rPr>
          <w:rFonts w:asciiTheme="minorEastAsia" w:eastAsiaTheme="minorEastAsia" w:hAnsiTheme="minorEastAsia"/>
          <w:b/>
          <w:bCs/>
          <w:color w:val="333333"/>
          <w:sz w:val="20"/>
          <w:szCs w:val="20"/>
        </w:rPr>
        <w:br/>
      </w:r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t xml:space="preserve">It is required to sign up first at the </w:t>
      </w:r>
      <w:r w:rsidR="00D035DC" w:rsidRPr="00D035DC">
        <w:rPr>
          <w:rFonts w:asciiTheme="minorEastAsia" w:eastAsiaTheme="minorEastAsia" w:hAnsiTheme="minorEastAsia" w:hint="eastAsia"/>
          <w:color w:val="333333"/>
          <w:sz w:val="20"/>
          <w:szCs w:val="20"/>
        </w:rPr>
        <w:t xml:space="preserve">conference </w:t>
      </w:r>
      <w:r w:rsidR="00D035DC" w:rsidRPr="00D035DC">
        <w:rPr>
          <w:rFonts w:asciiTheme="minorEastAsia" w:eastAsiaTheme="minorEastAsia" w:hAnsiTheme="minorEastAsia"/>
          <w:color w:val="333333"/>
          <w:sz w:val="20"/>
          <w:szCs w:val="20"/>
        </w:rPr>
        <w:t>website before submission.</w:t>
      </w:r>
      <w:r w:rsidR="00D035DC" w:rsidRPr="00D035DC">
        <w:rPr>
          <w:rFonts w:ascii="Georgia" w:hAnsi="Georgia"/>
          <w:color w:val="333333"/>
          <w:sz w:val="20"/>
          <w:szCs w:val="20"/>
        </w:rPr>
        <w:br/>
      </w:r>
    </w:p>
    <w:p w:rsidR="00D035DC" w:rsidRPr="004D6CC7" w:rsidRDefault="00D035DC">
      <w:pPr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>Abstract of papers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</w:rPr>
        <w:t xml:space="preserve"> </w:t>
      </w: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 xml:space="preserve">should be less than 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</w:rPr>
        <w:t>3</w:t>
      </w: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>00 words in English.</w:t>
      </w:r>
    </w:p>
    <w:p w:rsidR="00D035DC" w:rsidRPr="004D6CC7" w:rsidRDefault="00D035DC">
      <w:pPr>
        <w:rPr>
          <w:rFonts w:asciiTheme="minorEastAsia" w:eastAsiaTheme="minorEastAsia" w:hAnsiTheme="minorEastAsia"/>
          <w:color w:val="333333"/>
          <w:sz w:val="20"/>
          <w:szCs w:val="20"/>
        </w:rPr>
      </w:pPr>
    </w:p>
    <w:p w:rsidR="00D035DC" w:rsidRPr="004D6CC7" w:rsidRDefault="00D035DC">
      <w:pPr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 xml:space="preserve">For the detailed information on </w:t>
      </w:r>
      <w:r w:rsidRPr="004D6CC7">
        <w:rPr>
          <w:rFonts w:asciiTheme="minorEastAsia" w:eastAsiaTheme="minorEastAsia" w:hAnsiTheme="minorEastAsia" w:hint="eastAsia"/>
          <w:color w:val="333333"/>
          <w:szCs w:val="20"/>
        </w:rPr>
        <w:t>the</w:t>
      </w: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 xml:space="preserve"> topics as well as the important dates, please see the electronic leaflet attached below :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</w:rPr>
        <w:t xml:space="preserve"> </w:t>
      </w:r>
    </w:p>
    <w:p w:rsidR="004D6CC7" w:rsidRPr="0067695E" w:rsidRDefault="00D035DC">
      <w:pPr>
        <w:rPr>
          <w:rFonts w:asciiTheme="minorEastAsia" w:eastAsiaTheme="minorEastAsia" w:hAnsiTheme="minorEastAsia"/>
          <w:color w:val="808080" w:themeColor="background1" w:themeShade="80"/>
          <w:sz w:val="20"/>
          <w:szCs w:val="20"/>
        </w:rPr>
      </w:pPr>
      <w:r w:rsidRPr="004D6CC7">
        <w:rPr>
          <w:rFonts w:asciiTheme="minorEastAsia" w:eastAsiaTheme="minorEastAsia" w:hAnsiTheme="minorEastAsia" w:hint="eastAsia"/>
          <w:color w:val="333333"/>
        </w:rPr>
        <w:t xml:space="preserve"> </w:t>
      </w:r>
      <w:r w:rsidR="00F44156">
        <w:rPr>
          <w:rFonts w:ascii="맑은 고딕" w:eastAsia="맑은 고딕" w:hAnsi="맑은 고딕"/>
          <w:noProof/>
          <w:sz w:val="20"/>
          <w:szCs w:val="20"/>
        </w:rPr>
        <w:drawing>
          <wp:inline distT="0" distB="0" distL="0" distR="0">
            <wp:extent cx="155575" cy="155575"/>
            <wp:effectExtent l="19050" t="0" r="0" b="0"/>
            <wp:docPr id="2" name="그림 1" descr="http://ksme.or.kr/JS/Editor/images/page_white_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me.or.kr/JS/Editor/images/page_white_ge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="00F44156">
          <w:rPr>
            <w:rStyle w:val="a3"/>
            <w:rFonts w:ascii="맑은 고딕" w:eastAsia="맑은 고딕" w:hAnsi="맑은 고딕" w:hint="eastAsia"/>
            <w:sz w:val="20"/>
            <w:szCs w:val="20"/>
          </w:rPr>
          <w:t>ISB-ISCH2015_Leaflet</w:t>
        </w:r>
      </w:hyperlink>
      <w:hyperlink r:id="rId12" w:tgtFrame="_blank" w:history="1"/>
    </w:p>
    <w:p w:rsidR="004D6CC7" w:rsidRDefault="004D6CC7">
      <w:pPr>
        <w:rPr>
          <w:rFonts w:ascii="Georgia" w:hAnsi="Georgia"/>
          <w:color w:val="333333"/>
          <w:sz w:val="20"/>
          <w:szCs w:val="20"/>
        </w:rPr>
      </w:pPr>
    </w:p>
    <w:p w:rsidR="004D6CC7" w:rsidRDefault="004D6CC7">
      <w:pPr>
        <w:rPr>
          <w:rFonts w:ascii="Georgia" w:hAnsi="Georgia"/>
          <w:color w:val="333333"/>
          <w:sz w:val="20"/>
          <w:szCs w:val="20"/>
        </w:rPr>
      </w:pPr>
    </w:p>
    <w:p w:rsidR="00F8789E" w:rsidRPr="00F8789E" w:rsidRDefault="0067695E">
      <w:pPr>
        <w:rPr>
          <w:rFonts w:ascii="맑은 고딕" w:eastAsia="맑은 고딕" w:hAnsi="맑은 고딕"/>
          <w:b/>
          <w:color w:val="C00000"/>
          <w:sz w:val="20"/>
          <w:szCs w:val="20"/>
        </w:rPr>
      </w:pPr>
      <w:r>
        <w:rPr>
          <w:rFonts w:asciiTheme="minorEastAsia" w:eastAsiaTheme="minorEastAsia" w:hAnsiTheme="minorEastAsia"/>
          <w:b/>
          <w:color w:val="C00000"/>
          <w:sz w:val="20"/>
          <w:szCs w:val="20"/>
        </w:rPr>
        <w:lastRenderedPageBreak/>
        <w:sym w:font="Wingdings" w:char="006E"/>
      </w:r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 xml:space="preserve"> </w:t>
      </w:r>
      <w:r w:rsidR="00F8789E" w:rsidRPr="00F8789E">
        <w:rPr>
          <w:rFonts w:ascii="맑은 고딕" w:eastAsia="맑은 고딕" w:hAnsi="맑은 고딕" w:hint="eastAsia"/>
          <w:b/>
          <w:color w:val="C00000"/>
          <w:sz w:val="20"/>
          <w:szCs w:val="20"/>
        </w:rPr>
        <w:t>Topics for Symposia include but are not limited to:</w:t>
      </w:r>
      <w:r w:rsidR="004D6CC7">
        <w:rPr>
          <w:rFonts w:ascii="맑은 고딕" w:eastAsia="맑은 고딕" w:hAnsi="맑은 고딕" w:hint="eastAsia"/>
          <w:b/>
          <w:color w:val="C00000"/>
          <w:sz w:val="20"/>
          <w:szCs w:val="20"/>
        </w:rPr>
        <w:t xml:space="preserve">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Biofluid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>/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Biosolid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and Mechanics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RBC/WBC/Platelet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Bio or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Hemorheology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for Pharmacology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Mechanobiology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or Rheological Aspects of Cells/Tissue/Vascular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Molecular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Biorheology</w:t>
      </w:r>
      <w:proofErr w:type="spellEnd"/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Bio or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Hemorheology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in Microcirculation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Clinical disorders and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Cellular engineering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Biorheology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of Cancer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Artificial Organ </w:t>
      </w:r>
    </w:p>
    <w:p w:rsidR="00655A0C" w:rsidRPr="00F8789E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Sensors, Measurements and Methods for Bio or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Hemorheology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</w:t>
      </w:r>
    </w:p>
    <w:p w:rsidR="00655A0C" w:rsidRDefault="008F59E8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F8789E">
        <w:rPr>
          <w:rFonts w:ascii="맑은 고딕" w:eastAsia="맑은 고딕" w:hAnsi="맑은 고딕"/>
          <w:color w:val="333333"/>
          <w:sz w:val="20"/>
          <w:szCs w:val="20"/>
        </w:rPr>
        <w:t>Micro/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Nano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fluidics for Bio or </w:t>
      </w:r>
      <w:proofErr w:type="spellStart"/>
      <w:r w:rsidRPr="00F8789E">
        <w:rPr>
          <w:rFonts w:ascii="맑은 고딕" w:eastAsia="맑은 고딕" w:hAnsi="맑은 고딕"/>
          <w:color w:val="333333"/>
          <w:sz w:val="20"/>
          <w:szCs w:val="20"/>
        </w:rPr>
        <w:t>Hemorheology</w:t>
      </w:r>
      <w:proofErr w:type="spellEnd"/>
      <w:r w:rsidRPr="00F8789E">
        <w:rPr>
          <w:rFonts w:ascii="맑은 고딕" w:eastAsia="맑은 고딕" w:hAnsi="맑은 고딕"/>
          <w:color w:val="333333"/>
          <w:sz w:val="20"/>
          <w:szCs w:val="20"/>
        </w:rPr>
        <w:t xml:space="preserve"> </w:t>
      </w:r>
    </w:p>
    <w:p w:rsidR="00CD6A4F" w:rsidRDefault="00CD6A4F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CD6A4F">
        <w:rPr>
          <w:rFonts w:ascii="맑은 고딕" w:eastAsia="맑은 고딕" w:hAnsi="맑은 고딕" w:hint="eastAsia"/>
          <w:color w:val="333333"/>
          <w:sz w:val="20"/>
          <w:szCs w:val="20"/>
        </w:rPr>
        <w:t>Diagnosis/optical coherence tomography</w:t>
      </w:r>
    </w:p>
    <w:p w:rsidR="00CD6A4F" w:rsidRPr="00F8789E" w:rsidRDefault="00CD6A4F" w:rsidP="00F8789E">
      <w:pPr>
        <w:numPr>
          <w:ilvl w:val="0"/>
          <w:numId w:val="1"/>
        </w:numPr>
        <w:rPr>
          <w:rFonts w:ascii="맑은 고딕" w:eastAsia="맑은 고딕" w:hAnsi="맑은 고딕"/>
          <w:color w:val="333333"/>
          <w:sz w:val="20"/>
          <w:szCs w:val="20"/>
        </w:rPr>
      </w:pPr>
      <w:r w:rsidRPr="00CD6A4F">
        <w:rPr>
          <w:rFonts w:ascii="맑은 고딕" w:eastAsia="맑은 고딕" w:hAnsi="맑은 고딕" w:hint="eastAsia"/>
          <w:color w:val="333333"/>
          <w:sz w:val="20"/>
          <w:szCs w:val="20"/>
        </w:rPr>
        <w:t xml:space="preserve">OCT application to computational </w:t>
      </w:r>
      <w:proofErr w:type="spellStart"/>
      <w:r w:rsidRPr="00CD6A4F">
        <w:rPr>
          <w:rFonts w:ascii="맑은 고딕" w:eastAsia="맑은 고딕" w:hAnsi="맑은 고딕" w:hint="eastAsia"/>
          <w:color w:val="333333"/>
          <w:sz w:val="20"/>
          <w:szCs w:val="20"/>
        </w:rPr>
        <w:t>hemorheology</w:t>
      </w:r>
      <w:proofErr w:type="spellEnd"/>
    </w:p>
    <w:p w:rsidR="00F8789E" w:rsidRDefault="00F8789E">
      <w:pPr>
        <w:rPr>
          <w:rStyle w:val="apple-converted-space"/>
          <w:rFonts w:ascii="맑은 고딕" w:eastAsia="맑은 고딕" w:hAnsi="맑은 고딕"/>
          <w:color w:val="333333"/>
          <w:sz w:val="20"/>
          <w:szCs w:val="20"/>
          <w:shd w:val="clear" w:color="auto" w:fill="FFFFFF"/>
        </w:rPr>
      </w:pPr>
    </w:p>
    <w:p w:rsidR="002030CD" w:rsidRPr="002030CD" w:rsidRDefault="0067695E">
      <w:pPr>
        <w:rPr>
          <w:rStyle w:val="apple-converted-space"/>
          <w:rFonts w:ascii="맑은 고딕" w:eastAsia="맑은 고딕" w:hAnsi="맑은 고딕"/>
          <w:b/>
          <w:color w:val="C00000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/>
          <w:b/>
          <w:color w:val="C00000"/>
          <w:sz w:val="20"/>
          <w:szCs w:val="20"/>
        </w:rPr>
        <w:sym w:font="Wingdings" w:char="006E"/>
      </w:r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 xml:space="preserve"> </w:t>
      </w:r>
      <w:r w:rsidR="004D6CC7">
        <w:rPr>
          <w:rStyle w:val="apple-converted-space"/>
          <w:rFonts w:ascii="맑은 고딕" w:eastAsia="맑은 고딕" w:hAnsi="맑은 고딕" w:hint="eastAsia"/>
          <w:b/>
          <w:color w:val="C00000"/>
          <w:sz w:val="20"/>
          <w:szCs w:val="20"/>
          <w:shd w:val="clear" w:color="auto" w:fill="FFFFFF"/>
        </w:rPr>
        <w:t>Registration Guide</w:t>
      </w:r>
    </w:p>
    <w:tbl>
      <w:tblPr>
        <w:tblW w:w="5000" w:type="pct"/>
        <w:tblInd w:w="68" w:type="dxa"/>
        <w:tblBorders>
          <w:top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2766"/>
        <w:gridCol w:w="2767"/>
        <w:gridCol w:w="2009"/>
        <w:gridCol w:w="1674"/>
      </w:tblGrid>
      <w:tr w:rsidR="002030CD" w:rsidTr="004C7066">
        <w:tc>
          <w:tcPr>
            <w:tcW w:w="1501" w:type="pct"/>
            <w:tcBorders>
              <w:bottom w:val="single" w:sz="12" w:space="0" w:color="A80E0E"/>
            </w:tcBorders>
            <w:shd w:val="clear" w:color="auto" w:fill="F2F2F2"/>
            <w:tcMar>
              <w:top w:w="122" w:type="dxa"/>
              <w:left w:w="95" w:type="dxa"/>
              <w:bottom w:w="41" w:type="dxa"/>
              <w:right w:w="95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Categories</w:t>
            </w:r>
          </w:p>
        </w:tc>
        <w:tc>
          <w:tcPr>
            <w:tcW w:w="1501" w:type="pct"/>
            <w:tcBorders>
              <w:bottom w:val="single" w:sz="12" w:space="0" w:color="A80E0E"/>
            </w:tcBorders>
            <w:shd w:val="clear" w:color="auto" w:fill="F2F2F2"/>
            <w:tcMar>
              <w:top w:w="122" w:type="dxa"/>
              <w:left w:w="95" w:type="dxa"/>
              <w:bottom w:w="41" w:type="dxa"/>
              <w:right w:w="95" w:type="dxa"/>
            </w:tcMar>
            <w:vAlign w:val="center"/>
            <w:hideMark/>
          </w:tcPr>
          <w:p w:rsidR="002030CD" w:rsidRDefault="001C774C">
            <w:pPr>
              <w:spacing w:line="261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hint="eastAsia"/>
                <w:b/>
                <w:bCs/>
                <w:color w:val="333333"/>
                <w:sz w:val="16"/>
                <w:szCs w:val="16"/>
              </w:rPr>
              <w:t xml:space="preserve">On or </w:t>
            </w:r>
            <w:r w:rsidR="002030C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Before April 1, 2015</w:t>
            </w:r>
          </w:p>
        </w:tc>
        <w:tc>
          <w:tcPr>
            <w:tcW w:w="1090" w:type="pct"/>
            <w:tcBorders>
              <w:bottom w:val="single" w:sz="12" w:space="0" w:color="A80E0E"/>
            </w:tcBorders>
            <w:shd w:val="clear" w:color="auto" w:fill="F2F2F2"/>
            <w:tcMar>
              <w:top w:w="122" w:type="dxa"/>
              <w:left w:w="95" w:type="dxa"/>
              <w:bottom w:w="41" w:type="dxa"/>
              <w:right w:w="95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After April 1, 2015</w:t>
            </w:r>
          </w:p>
        </w:tc>
        <w:tc>
          <w:tcPr>
            <w:tcW w:w="909" w:type="pct"/>
            <w:tcBorders>
              <w:bottom w:val="single" w:sz="12" w:space="0" w:color="A80E0E"/>
            </w:tcBorders>
            <w:shd w:val="clear" w:color="auto" w:fill="F2F2F2"/>
            <w:tcMar>
              <w:top w:w="122" w:type="dxa"/>
              <w:left w:w="95" w:type="dxa"/>
              <w:bottom w:w="41" w:type="dxa"/>
              <w:right w:w="95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On-Site</w:t>
            </w:r>
          </w:p>
        </w:tc>
      </w:tr>
      <w:tr w:rsidR="002030CD" w:rsidTr="00062AFC"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Society Member (ISB or ISCH)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$500</w:t>
            </w:r>
          </w:p>
        </w:tc>
        <w:tc>
          <w:tcPr>
            <w:tcW w:w="1090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$570</w:t>
            </w:r>
          </w:p>
        </w:tc>
        <w:tc>
          <w:tcPr>
            <w:tcW w:w="909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$650</w:t>
            </w:r>
          </w:p>
        </w:tc>
      </w:tr>
      <w:tr w:rsidR="002030CD" w:rsidTr="00062AFC"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Non-Member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$650</w:t>
            </w:r>
          </w:p>
        </w:tc>
        <w:tc>
          <w:tcPr>
            <w:tcW w:w="1090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$700</w:t>
            </w:r>
          </w:p>
        </w:tc>
        <w:tc>
          <w:tcPr>
            <w:tcW w:w="909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$780</w:t>
            </w:r>
          </w:p>
        </w:tc>
      </w:tr>
      <w:tr w:rsidR="002030CD" w:rsidTr="00062AFC"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Post-Doctoral Fellow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$350</w:t>
            </w:r>
          </w:p>
        </w:tc>
        <w:tc>
          <w:tcPr>
            <w:tcW w:w="1090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$400</w:t>
            </w:r>
          </w:p>
        </w:tc>
        <w:tc>
          <w:tcPr>
            <w:tcW w:w="909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$450</w:t>
            </w:r>
          </w:p>
        </w:tc>
      </w:tr>
      <w:tr w:rsidR="002030CD" w:rsidTr="00062AFC"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Student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$250</w:t>
            </w:r>
          </w:p>
        </w:tc>
        <w:tc>
          <w:tcPr>
            <w:tcW w:w="1090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$275</w:t>
            </w:r>
          </w:p>
        </w:tc>
        <w:tc>
          <w:tcPr>
            <w:tcW w:w="909" w:type="pct"/>
            <w:tcBorders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$300</w:t>
            </w:r>
          </w:p>
        </w:tc>
      </w:tr>
      <w:tr w:rsidR="002030CD" w:rsidTr="00062AFC"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Accompanying Person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$100</w:t>
            </w:r>
          </w:p>
        </w:tc>
        <w:tc>
          <w:tcPr>
            <w:tcW w:w="1090" w:type="pct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$100</w:t>
            </w:r>
          </w:p>
        </w:tc>
        <w:tc>
          <w:tcPr>
            <w:tcW w:w="909" w:type="pct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$100</w:t>
            </w:r>
          </w:p>
        </w:tc>
      </w:tr>
      <w:tr w:rsidR="002030CD" w:rsidTr="00062AFC"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Banquet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$50</w:t>
            </w:r>
          </w:p>
        </w:tc>
        <w:tc>
          <w:tcPr>
            <w:tcW w:w="1090" w:type="pct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$50</w:t>
            </w:r>
          </w:p>
        </w:tc>
        <w:tc>
          <w:tcPr>
            <w:tcW w:w="909" w:type="pct"/>
            <w:tcBorders>
              <w:top w:val="single" w:sz="6" w:space="0" w:color="CCCCCC"/>
              <w:bottom w:val="single" w:sz="6" w:space="0" w:color="CCCCCC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2030CD" w:rsidRDefault="002030CD">
            <w:pPr>
              <w:spacing w:line="261" w:lineRule="atLeast"/>
              <w:jc w:val="center"/>
              <w:rPr>
                <w:rFonts w:ascii="Verdana" w:hAnsi="Verdana"/>
                <w:color w:val="363535"/>
                <w:sz w:val="16"/>
                <w:szCs w:val="16"/>
              </w:rPr>
            </w:pPr>
            <w:r>
              <w:rPr>
                <w:rFonts w:ascii="Verdana" w:hAnsi="Verdana"/>
                <w:color w:val="363535"/>
                <w:sz w:val="16"/>
                <w:szCs w:val="16"/>
              </w:rPr>
              <w:t>$50</w:t>
            </w:r>
          </w:p>
        </w:tc>
      </w:tr>
    </w:tbl>
    <w:p w:rsidR="00CD6A4F" w:rsidRPr="00CD6A4F" w:rsidRDefault="00C72EBA" w:rsidP="00CD6A4F">
      <w:pPr>
        <w:rPr>
          <w:rFonts w:ascii="Calibri" w:eastAsia="맑은 고딕" w:hAnsi="Calibri" w:cs="Arial"/>
          <w:color w:val="000000"/>
          <w:kern w:val="24"/>
          <w:sz w:val="18"/>
          <w:szCs w:val="18"/>
        </w:rPr>
      </w:pPr>
      <w:r w:rsidRPr="00CD6A4F">
        <w:rPr>
          <w:rFonts w:asciiTheme="minorEastAsia" w:eastAsiaTheme="minorEastAsia" w:hAnsiTheme="minorEastAsia" w:hint="eastAsia"/>
          <w:sz w:val="18"/>
          <w:szCs w:val="18"/>
        </w:rPr>
        <w:t>*The Banquet is free for registered accompanying persons.</w:t>
      </w:r>
      <w:r w:rsidR="00CD6A4F" w:rsidRPr="00CD6A4F">
        <w:rPr>
          <w:rFonts w:ascii="Calibri" w:eastAsia="맑은 고딕" w:hAnsi="Calibri" w:cs="Arial"/>
          <w:color w:val="000000"/>
          <w:kern w:val="24"/>
          <w:sz w:val="18"/>
          <w:szCs w:val="18"/>
        </w:rPr>
        <w:t xml:space="preserve"> </w:t>
      </w:r>
    </w:p>
    <w:p w:rsidR="002030CD" w:rsidRPr="004D6CC7" w:rsidRDefault="002030CD">
      <w:pPr>
        <w:rPr>
          <w:rFonts w:asciiTheme="minorEastAsia" w:eastAsiaTheme="minorEastAsia" w:hAnsiTheme="minorEastAsia"/>
          <w:sz w:val="20"/>
          <w:szCs w:val="20"/>
        </w:rPr>
      </w:pPr>
    </w:p>
    <w:p w:rsidR="004D6CC7" w:rsidRPr="004D6CC7" w:rsidRDefault="004D6CC7" w:rsidP="004D6CC7">
      <w:pPr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 xml:space="preserve">You can also find the further information on the symposium website at </w:t>
      </w:r>
      <w:hyperlink r:id="rId13" w:history="1">
        <w:r w:rsidRPr="00A92C20">
          <w:rPr>
            <w:rStyle w:val="a3"/>
            <w:rFonts w:asciiTheme="minorEastAsia" w:eastAsiaTheme="minorEastAsia" w:hAnsiTheme="minorEastAsia"/>
            <w:sz w:val="20"/>
            <w:szCs w:val="20"/>
          </w:rPr>
          <w:t>http://isb-isch2015.org/</w:t>
        </w:r>
      </w:hyperlink>
      <w:r w:rsidRPr="004D6CC7">
        <w:rPr>
          <w:rFonts w:asciiTheme="minorEastAsia" w:eastAsiaTheme="minorEastAsia" w:hAnsiTheme="minorEastAsia"/>
          <w:color w:val="333333"/>
          <w:sz w:val="20"/>
          <w:szCs w:val="20"/>
        </w:rPr>
        <w:t>.</w:t>
      </w:r>
    </w:p>
    <w:p w:rsidR="002030CD" w:rsidRPr="004D6CC7" w:rsidRDefault="002030CD">
      <w:pPr>
        <w:rPr>
          <w:rFonts w:asciiTheme="minorEastAsia" w:eastAsiaTheme="minorEastAsia" w:hAnsiTheme="minorEastAsia"/>
          <w:sz w:val="20"/>
          <w:szCs w:val="20"/>
        </w:rPr>
      </w:pPr>
    </w:p>
    <w:p w:rsidR="004C7066" w:rsidRDefault="0067695E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/>
          <w:b/>
          <w:color w:val="C00000"/>
          <w:sz w:val="20"/>
          <w:szCs w:val="20"/>
        </w:rPr>
        <w:sym w:font="Wingdings" w:char="006E"/>
      </w:r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 xml:space="preserve"> </w:t>
      </w:r>
      <w:r w:rsidR="002B7B2A">
        <w:rPr>
          <w:rFonts w:asciiTheme="minorEastAsia" w:eastAsiaTheme="minorEastAsia" w:hAnsiTheme="minorEastAsia" w:hint="eastAsia"/>
          <w:b/>
          <w:bCs/>
          <w:color w:val="C00000"/>
          <w:sz w:val="20"/>
          <w:szCs w:val="20"/>
          <w:shd w:val="clear" w:color="auto" w:fill="FFFFFF"/>
        </w:rPr>
        <w:t>Contact Information</w:t>
      </w:r>
      <w:r w:rsidR="002030CD" w:rsidRPr="004D6CC7">
        <w:rPr>
          <w:rFonts w:asciiTheme="minorEastAsia" w:eastAsiaTheme="minorEastAsia" w:hAnsiTheme="minorEastAsia" w:hint="eastAsia"/>
          <w:b/>
          <w:bCs/>
          <w:color w:val="C00000"/>
          <w:sz w:val="20"/>
          <w:szCs w:val="20"/>
          <w:shd w:val="clear" w:color="auto" w:fill="FFFFFF"/>
        </w:rPr>
        <w:br/>
      </w:r>
      <w:r w:rsidR="00067223"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 xml:space="preserve">Conference </w:t>
      </w:r>
      <w:r w:rsidR="004C7066"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Co-c</w:t>
      </w:r>
      <w:r w:rsidR="00067223"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hair</w:t>
      </w:r>
      <w:r w:rsidR="004C7066"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s</w:t>
      </w:r>
      <w:r w:rsidR="002030CD"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2030CD"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:</w:t>
      </w:r>
      <w:r w:rsidR="002030CD"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067223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Sehyun Shin</w:t>
      </w:r>
      <w:r w:rsidR="002030CD"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="002030CD"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(</w:t>
      </w:r>
      <w:r w:rsidR="004C7066"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Korea University</w:t>
      </w:r>
      <w:r w:rsidR="004C7066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, </w:t>
      </w:r>
      <w:hyperlink r:id="rId14" w:history="1">
        <w:r w:rsidR="002030CD" w:rsidRPr="002B7B2A">
          <w:rPr>
            <w:rStyle w:val="a3"/>
            <w:rFonts w:asciiTheme="minorEastAsia" w:eastAsiaTheme="minorEastAsia" w:hAnsiTheme="minorEastAsia" w:hint="eastAsia"/>
            <w:sz w:val="20"/>
            <w:szCs w:val="20"/>
            <w:shd w:val="clear" w:color="auto" w:fill="FFFFFF"/>
          </w:rPr>
          <w:t>lexerdshin@korea.ac.kr</w:t>
        </w:r>
      </w:hyperlink>
      <w:r w:rsidR="002030CD"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)</w:t>
      </w:r>
      <w:r w:rsidR="004C7066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, </w:t>
      </w:r>
    </w:p>
    <w:p w:rsidR="002030CD" w:rsidRPr="004D6CC7" w:rsidRDefault="004C7066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  <w:t xml:space="preserve">      </w:t>
      </w:r>
      <w:proofErr w:type="spellStart"/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ByoungKwon</w:t>
      </w:r>
      <w:proofErr w:type="spellEnd"/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Lee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Yonsei</w:t>
      </w:r>
      <w:proofErr w:type="spellEnd"/>
      <w: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Univ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.</w:t>
      </w:r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Severance Hospital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,</w:t>
      </w:r>
      <w:r w:rsidRPr="004C7066">
        <w:rPr>
          <w:rFonts w:ascii="Arial Narrow" w:eastAsia="맑은 고딕" w:hAnsi="Arial Narrow"/>
          <w:sz w:val="20"/>
          <w:szCs w:val="20"/>
          <w:shd w:val="clear" w:color="auto" w:fill="FFFFFF"/>
        </w:rPr>
        <w:t xml:space="preserve"> </w:t>
      </w:r>
      <w:hyperlink r:id="rId15" w:history="1">
        <w:r w:rsidRPr="004C7066">
          <w:rPr>
            <w:rStyle w:val="a3"/>
            <w:rFonts w:asciiTheme="minorEastAsia" w:eastAsiaTheme="minorEastAsia" w:hAnsiTheme="minorEastAsia"/>
            <w:sz w:val="20"/>
            <w:szCs w:val="20"/>
            <w:shd w:val="clear" w:color="auto" w:fill="FFFFFF"/>
          </w:rPr>
          <w:t>cardiobk@yuhs.ac</w:t>
        </w:r>
      </w:hyperlink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 )</w:t>
      </w:r>
    </w:p>
    <w:p w:rsidR="004C7066" w:rsidRDefault="004C7066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Secretary General</w:t>
      </w:r>
      <w:r w:rsidR="00101D64"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 : </w:t>
      </w:r>
      <w: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Joon Sang Lee (</w:t>
      </w:r>
      <w:proofErr w:type="spellStart"/>
      <w: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Yonsei</w:t>
      </w:r>
      <w:proofErr w:type="spellEnd"/>
      <w: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Univ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ersity, </w:t>
      </w:r>
      <w:hyperlink r:id="rId16" w:history="1">
        <w:r w:rsidRPr="004C7066">
          <w:rPr>
            <w:rStyle w:val="a3"/>
            <w:rFonts w:asciiTheme="minorEastAsia" w:eastAsiaTheme="minorEastAsia" w:hAnsiTheme="minorEastAsia"/>
            <w:sz w:val="20"/>
            <w:szCs w:val="20"/>
            <w:shd w:val="clear" w:color="auto" w:fill="FFFFFF"/>
          </w:rPr>
          <w:t>joonlee@yonsei.ac.kr</w:t>
        </w:r>
      </w:hyperlink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)</w:t>
      </w:r>
    </w:p>
    <w:p w:rsidR="004C7066" w:rsidRDefault="004C7066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  <w:t xml:space="preserve">  </w:t>
      </w:r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Simon Song (</w:t>
      </w:r>
      <w:proofErr w:type="spellStart"/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Hangyang</w:t>
      </w:r>
      <w:proofErr w:type="spellEnd"/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 xml:space="preserve"> Univ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ersity, </w:t>
      </w:r>
      <w:hyperlink r:id="rId17" w:history="1">
        <w:r w:rsidRPr="004C7066">
          <w:rPr>
            <w:rStyle w:val="a3"/>
            <w:rFonts w:asciiTheme="minorEastAsia" w:eastAsiaTheme="minorEastAsia" w:hAnsiTheme="minorEastAsia"/>
            <w:sz w:val="20"/>
            <w:szCs w:val="20"/>
            <w:shd w:val="clear" w:color="auto" w:fill="FFFFFF"/>
          </w:rPr>
          <w:t>simonsong@hanyang.ac.kr</w:t>
        </w:r>
      </w:hyperlink>
      <w:r w:rsidRPr="004C7066"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  <w:t>)</w:t>
      </w:r>
      <w:r w:rsidRPr="004C7066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 xml:space="preserve"> </w:t>
      </w:r>
    </w:p>
    <w:p w:rsidR="004C7066" w:rsidRDefault="004C7066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ISB-ISCH 2015</w:t>
      </w:r>
      <w:r w:rsidRPr="004C7066">
        <w:rPr>
          <w:rStyle w:val="apple-converted-space"/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 </w:t>
      </w:r>
      <w:r w:rsidRPr="004C7066">
        <w:rPr>
          <w:rFonts w:asciiTheme="minorEastAsia" w:eastAsiaTheme="minorEastAsia" w:hAnsiTheme="minorEastAsia" w:hint="eastAsia"/>
          <w:b/>
          <w:color w:val="333333"/>
          <w:sz w:val="20"/>
          <w:szCs w:val="20"/>
          <w:shd w:val="clear" w:color="auto" w:fill="FFFFFF"/>
        </w:rPr>
        <w:t>Secretariat</w:t>
      </w:r>
      <w:r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:</w:t>
      </w:r>
      <w:r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Mihee Kim</w:t>
      </w:r>
      <w:r w:rsidRPr="004D6CC7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 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(02-501-5305/</w:t>
      </w:r>
      <w:hyperlink r:id="rId18" w:history="1">
        <w:r w:rsidRPr="004D6CC7">
          <w:rPr>
            <w:rStyle w:val="a3"/>
            <w:rFonts w:asciiTheme="minorEastAsia" w:eastAsiaTheme="minorEastAsia" w:hAnsiTheme="minorEastAsia" w:hint="eastAsia"/>
            <w:sz w:val="20"/>
            <w:szCs w:val="20"/>
            <w:shd w:val="clear" w:color="auto" w:fill="FFFFFF"/>
          </w:rPr>
          <w:t>info@isb-isch2015.org</w:t>
        </w:r>
      </w:hyperlink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)</w:t>
      </w:r>
      <w:r w:rsidRPr="004D6CC7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br/>
      </w:r>
    </w:p>
    <w:p w:rsidR="00FC0441" w:rsidRPr="00067223" w:rsidRDefault="00FC0441">
      <w:pPr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Thank you.</w:t>
      </w:r>
    </w:p>
    <w:sectPr w:rsidR="00FC0441" w:rsidRPr="00067223" w:rsidSect="004713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07" w:rsidRDefault="00560A07" w:rsidP="00C72EBA">
      <w:r>
        <w:separator/>
      </w:r>
    </w:p>
  </w:endnote>
  <w:endnote w:type="continuationSeparator" w:id="0">
    <w:p w:rsidR="00560A07" w:rsidRDefault="00560A07" w:rsidP="00C7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07" w:rsidRDefault="00560A07" w:rsidP="00C72EBA">
      <w:r>
        <w:separator/>
      </w:r>
    </w:p>
  </w:footnote>
  <w:footnote w:type="continuationSeparator" w:id="0">
    <w:p w:rsidR="00560A07" w:rsidRDefault="00560A07" w:rsidP="00C72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02F7"/>
    <w:multiLevelType w:val="hybridMultilevel"/>
    <w:tmpl w:val="234C9E7E"/>
    <w:lvl w:ilvl="0" w:tplc="CEDC5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A2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2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86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C1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B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29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4B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6D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306"/>
    <w:rsid w:val="00017D2B"/>
    <w:rsid w:val="00062AFC"/>
    <w:rsid w:val="0006379B"/>
    <w:rsid w:val="00067223"/>
    <w:rsid w:val="0009029B"/>
    <w:rsid w:val="000D5E4D"/>
    <w:rsid w:val="00101D64"/>
    <w:rsid w:val="00131AEC"/>
    <w:rsid w:val="001517E2"/>
    <w:rsid w:val="001C774C"/>
    <w:rsid w:val="002030CD"/>
    <w:rsid w:val="002266A8"/>
    <w:rsid w:val="002B7B2A"/>
    <w:rsid w:val="002C2E7B"/>
    <w:rsid w:val="002C6638"/>
    <w:rsid w:val="00397DC2"/>
    <w:rsid w:val="00471304"/>
    <w:rsid w:val="004C13D4"/>
    <w:rsid w:val="004C7066"/>
    <w:rsid w:val="004D6CC7"/>
    <w:rsid w:val="004E35D2"/>
    <w:rsid w:val="00560A07"/>
    <w:rsid w:val="0063493C"/>
    <w:rsid w:val="00646708"/>
    <w:rsid w:val="00655A0C"/>
    <w:rsid w:val="00656904"/>
    <w:rsid w:val="006574A9"/>
    <w:rsid w:val="00676829"/>
    <w:rsid w:val="0067695E"/>
    <w:rsid w:val="006B3A96"/>
    <w:rsid w:val="006E12D1"/>
    <w:rsid w:val="006F1610"/>
    <w:rsid w:val="007507E2"/>
    <w:rsid w:val="0077231D"/>
    <w:rsid w:val="00777EF0"/>
    <w:rsid w:val="007952DC"/>
    <w:rsid w:val="007A76E0"/>
    <w:rsid w:val="007B517D"/>
    <w:rsid w:val="007B6D33"/>
    <w:rsid w:val="007D5AC4"/>
    <w:rsid w:val="008005FA"/>
    <w:rsid w:val="00861E04"/>
    <w:rsid w:val="008A620E"/>
    <w:rsid w:val="008D4AF3"/>
    <w:rsid w:val="008F1306"/>
    <w:rsid w:val="008F59E8"/>
    <w:rsid w:val="00957FAE"/>
    <w:rsid w:val="00976CA8"/>
    <w:rsid w:val="009A0106"/>
    <w:rsid w:val="009C65C7"/>
    <w:rsid w:val="00A1237C"/>
    <w:rsid w:val="00A4346F"/>
    <w:rsid w:val="00A92C20"/>
    <w:rsid w:val="00A94993"/>
    <w:rsid w:val="00C6579B"/>
    <w:rsid w:val="00C72EBA"/>
    <w:rsid w:val="00C95D53"/>
    <w:rsid w:val="00CD6A4F"/>
    <w:rsid w:val="00D035DC"/>
    <w:rsid w:val="00D25A00"/>
    <w:rsid w:val="00D553F8"/>
    <w:rsid w:val="00D62AFF"/>
    <w:rsid w:val="00E03795"/>
    <w:rsid w:val="00E504C7"/>
    <w:rsid w:val="00E67B7D"/>
    <w:rsid w:val="00E73F1A"/>
    <w:rsid w:val="00F44156"/>
    <w:rsid w:val="00F8789E"/>
    <w:rsid w:val="00F9286A"/>
    <w:rsid w:val="00FA6E36"/>
    <w:rsid w:val="00FC0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06"/>
    <w:rPr>
      <w:rFonts w:ascii="굴림" w:eastAsia="굴림" w:hAnsi="굴림" w:cs="굴림"/>
      <w:kern w:val="0"/>
      <w:sz w:val="24"/>
      <w:szCs w:val="24"/>
    </w:rPr>
  </w:style>
  <w:style w:type="paragraph" w:styleId="3">
    <w:name w:val="heading 3"/>
    <w:basedOn w:val="a"/>
    <w:link w:val="3Char"/>
    <w:uiPriority w:val="9"/>
    <w:semiHidden/>
    <w:unhideWhenUsed/>
    <w:qFormat/>
    <w:rsid w:val="008F13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semiHidden/>
    <w:rsid w:val="008F1306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8F13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30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F1306"/>
    <w:rPr>
      <w:b/>
      <w:bCs/>
    </w:rPr>
  </w:style>
  <w:style w:type="character" w:customStyle="1" w:styleId="apple-converted-space">
    <w:name w:val="apple-converted-space"/>
    <w:basedOn w:val="a0"/>
    <w:rsid w:val="00C95D53"/>
  </w:style>
  <w:style w:type="paragraph" w:styleId="a6">
    <w:name w:val="header"/>
    <w:basedOn w:val="a"/>
    <w:link w:val="Char"/>
    <w:uiPriority w:val="99"/>
    <w:semiHidden/>
    <w:unhideWhenUsed/>
    <w:rsid w:val="00C72E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72EBA"/>
    <w:rPr>
      <w:rFonts w:ascii="굴림" w:eastAsia="굴림" w:hAnsi="굴림" w:cs="굴림"/>
      <w:kern w:val="0"/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C72E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72EBA"/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50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504C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A123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b-isch2015.org/main/" TargetMode="External"/><Relationship Id="rId13" Type="http://schemas.openxmlformats.org/officeDocument/2006/relationships/hyperlink" Target="http://isb-isch2015.org/" TargetMode="External"/><Relationship Id="rId18" Type="http://schemas.openxmlformats.org/officeDocument/2006/relationships/hyperlink" Target="mailto:info@isb-isch2015.org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ksme.or.kr/UploadData/Editor/EmBody/201412/A0F37A5D99CC446A865F8957526C8B5B.pdf" TargetMode="External"/><Relationship Id="rId17" Type="http://schemas.openxmlformats.org/officeDocument/2006/relationships/hyperlink" Target="mailto:simonsong@hanyang.ac.kr" TargetMode="External"/><Relationship Id="rId2" Type="http://schemas.openxmlformats.org/officeDocument/2006/relationships/styles" Target="styles.xml"/><Relationship Id="rId16" Type="http://schemas.openxmlformats.org/officeDocument/2006/relationships/hyperlink" Target="mailto:joonlee@yonsei.ac.k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sme.or.kr/UploadData/Editor/EmBody/201501/F1012C1C47E740D48BD26F1322E7933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rdiobk@yuhs.ac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b-isch2015.org/sub/sub03_03.asp?menu=3" TargetMode="External"/><Relationship Id="rId14" Type="http://schemas.openxmlformats.org/officeDocument/2006/relationships/hyperlink" Target="mailto:lexerdshin@korea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2014-11-20T04:27:00Z</cp:lastPrinted>
  <dcterms:created xsi:type="dcterms:W3CDTF">2015-01-08T09:04:00Z</dcterms:created>
  <dcterms:modified xsi:type="dcterms:W3CDTF">2015-01-08T09:04:00Z</dcterms:modified>
</cp:coreProperties>
</file>